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D99CB" w14:textId="77777777" w:rsidR="008E5133" w:rsidRDefault="008E5133">
      <w:pPr>
        <w:spacing w:after="0" w:line="276" w:lineRule="auto"/>
        <w:ind w:hanging="360"/>
        <w:jc w:val="both"/>
        <w:rPr>
          <w:rStyle w:val="a-size-large"/>
          <w:rFonts w:ascii="Times New Roman" w:hAnsi="Times New Roman" w:cs="Times New Roman"/>
          <w:sz w:val="20"/>
          <w:szCs w:val="20"/>
        </w:rPr>
      </w:pPr>
    </w:p>
    <w:p w14:paraId="42A1BFFC" w14:textId="77777777" w:rsidR="008E5133" w:rsidRPr="00A23A3B" w:rsidRDefault="008E5133">
      <w:pPr>
        <w:spacing w:after="0" w:line="276" w:lineRule="auto"/>
        <w:ind w:hanging="360"/>
        <w:jc w:val="both"/>
        <w:rPr>
          <w:rStyle w:val="a-size-large"/>
          <w:rFonts w:ascii="Times New Roman" w:hAnsi="Times New Roman" w:cs="Times New Roman"/>
          <w:b/>
          <w:bCs/>
          <w:sz w:val="28"/>
          <w:szCs w:val="28"/>
        </w:rPr>
      </w:pPr>
    </w:p>
    <w:p w14:paraId="19DC28A8" w14:textId="17FA234D" w:rsidR="009A10B2" w:rsidRPr="00A23A3B" w:rsidRDefault="009A10B2" w:rsidP="000154A5">
      <w:pPr>
        <w:ind w:left="270"/>
        <w:rPr>
          <w:rFonts w:ascii="Times New Roman" w:hAnsi="Times New Roman" w:cs="Times New Roman"/>
          <w:sz w:val="20"/>
          <w:szCs w:val="20"/>
        </w:rPr>
      </w:pPr>
      <w:r>
        <w:rPr>
          <w:rFonts w:ascii="Times New Roman" w:hAnsi="Times New Roman"/>
          <w:b/>
          <w:bCs/>
          <w:sz w:val="28"/>
          <w:szCs w:val="28"/>
        </w:rPr>
        <w:t>Fluke-Wärmebildkamera kaufen* und Objektiv GRATIS erhalten</w:t>
      </w:r>
      <w:r>
        <w:rPr>
          <w:rFonts w:ascii="Times New Roman" w:hAnsi="Times New Roman"/>
          <w:sz w:val="20"/>
          <w:szCs w:val="20"/>
        </w:rPr>
        <w:t xml:space="preserve"> [Infrarot-Teleobjektiv FLK-LENS/TELE2, 4335350, oder Infrarot-Weitwinkelobjektiv FLK-LENS/WIDE2 4335361] </w:t>
      </w:r>
    </w:p>
    <w:p w14:paraId="3D8F1376" w14:textId="1A8ED86A" w:rsidR="008E5133" w:rsidRPr="00A23A3B" w:rsidRDefault="00B90D1B" w:rsidP="009A10B2">
      <w:pPr>
        <w:ind w:left="270"/>
        <w:rPr>
          <w:rFonts w:ascii="Times New Roman" w:hAnsi="Times New Roman" w:cs="Times New Roman"/>
          <w:sz w:val="20"/>
          <w:szCs w:val="20"/>
        </w:rPr>
      </w:pPr>
      <w:r>
        <w:rPr>
          <w:rFonts w:ascii="Times New Roman" w:hAnsi="Times New Roman"/>
          <w:sz w:val="20"/>
          <w:szCs w:val="20"/>
        </w:rPr>
        <w:t>So erhalten Sie das Gratis-Objektiv von Fluke:</w:t>
      </w:r>
    </w:p>
    <w:p w14:paraId="34EA788C" w14:textId="0C051FA5"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Kaufen Sie zwischen dem 16. Dezember 2020 und dem 12. Februar 2021 eine der Fluke-Wärmebildkameras, für die diese Aktion gilt: Diese Aktion gilt für die folgenden Fluke-Wärmebildkameras:  Fluke Ti300+, Fluke 401Pro, Fluke 480Pro, Fluke TiX501 und Fluke TiX580.</w:t>
      </w:r>
    </w:p>
    <w:p w14:paraId="221F752B" w14:textId="5DD0FE1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Der Kauf muss über einen Fluke-Vertriebspartner abgewickelt werden, der in Großbritannien, in der EU, im Nahen und Mittleren Osten oder in Afrika ansässig ist (außer Russland, Gemeinschaft Unabhängiger Staaten und Türkei). </w:t>
      </w:r>
    </w:p>
    <w:p w14:paraId="2BDEB216" w14:textId="7777777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Ein Kaufnachweis in Form einer Einzelquittung oder -rechnung ist erforderlich. </w:t>
      </w:r>
      <w:bookmarkStart w:id="0" w:name="_Hlk29220021"/>
      <w:r>
        <w:rPr>
          <w:rFonts w:ascii="Times New Roman" w:hAnsi="Times New Roman"/>
          <w:sz w:val="20"/>
          <w:szCs w:val="20"/>
        </w:rPr>
        <w:t>Lieferscheine, Bestellaufträge oder Bestellbetätigungen werden nicht als Kaufnachweis anerkannt.</w:t>
      </w:r>
      <w:bookmarkEnd w:id="0"/>
    </w:p>
    <w:p w14:paraId="1962CA10" w14:textId="77777777" w:rsidR="008E5133" w:rsidRPr="00A23A3B" w:rsidRDefault="00B90D1B">
      <w:pPr>
        <w:pStyle w:val="ListParagraph"/>
        <w:numPr>
          <w:ilvl w:val="0"/>
          <w:numId w:val="9"/>
        </w:numPr>
        <w:rPr>
          <w:rFonts w:ascii="Times New Roman" w:eastAsia="Times New Roman" w:hAnsi="Times New Roman" w:cs="Times New Roman"/>
          <w:sz w:val="20"/>
          <w:szCs w:val="20"/>
        </w:rPr>
      </w:pPr>
      <w:r>
        <w:rPr>
          <w:rFonts w:ascii="Times New Roman" w:hAnsi="Times New Roman"/>
          <w:sz w:val="20"/>
          <w:szCs w:val="20"/>
        </w:rPr>
        <w:t>Andere Produkte als diejenigen, für die diese Aktion gilt, sind von dieser Aktion AUSGESCHLOSSEN.</w:t>
      </w:r>
    </w:p>
    <w:p w14:paraId="7DEE9A01" w14:textId="7777777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Bei einem online erfolgten Einkauf ist ein Auslieferungsnachweis erforderlich, aus dem der Spediteur, das Auslieferungsdatum und die Nummer der elektronischen Sendungsverfolgung hervorgehen.</w:t>
      </w:r>
    </w:p>
    <w:p w14:paraId="45972288" w14:textId="513B8B63" w:rsidR="008E5133" w:rsidRPr="00A23A3B" w:rsidRDefault="00B90D1B" w:rsidP="009A10B2">
      <w:pPr>
        <w:spacing w:after="0" w:line="276" w:lineRule="auto"/>
        <w:ind w:firstLine="630"/>
        <w:jc w:val="both"/>
        <w:rPr>
          <w:rFonts w:ascii="Times New Roman" w:eastAsia="Times New Roman" w:hAnsi="Times New Roman" w:cs="Times New Roman"/>
          <w:sz w:val="20"/>
          <w:szCs w:val="20"/>
        </w:rPr>
      </w:pPr>
      <w:r>
        <w:rPr>
          <w:rFonts w:ascii="Times New Roman" w:hAnsi="Times New Roman"/>
          <w:sz w:val="20"/>
          <w:szCs w:val="20"/>
        </w:rPr>
        <w:t>Lösen Sie das Fluke-Gratisobjektiv online ein! Besuchen Sie</w:t>
      </w:r>
      <w:r w:rsidR="003534F9">
        <w:rPr>
          <w:rFonts w:ascii="Times New Roman" w:hAnsi="Times New Roman"/>
          <w:sz w:val="20"/>
          <w:szCs w:val="20"/>
        </w:rPr>
        <w:t xml:space="preserve">: </w:t>
      </w:r>
      <w:hyperlink r:id="rId11" w:history="1">
        <w:r w:rsidR="003534F9" w:rsidRPr="000460EE">
          <w:rPr>
            <w:rStyle w:val="Hyperlink"/>
            <w:rFonts w:ascii="Times New Roman" w:hAnsi="Times New Roman"/>
            <w:sz w:val="20"/>
            <w:szCs w:val="20"/>
          </w:rPr>
          <w:t>www.fluke.de/freelens</w:t>
        </w:r>
      </w:hyperlink>
      <w:r w:rsidR="003534F9">
        <w:rPr>
          <w:rFonts w:ascii="Times New Roman" w:hAnsi="Times New Roman"/>
          <w:sz w:val="20"/>
          <w:szCs w:val="20"/>
        </w:rPr>
        <w:t xml:space="preserve"> </w:t>
      </w:r>
    </w:p>
    <w:p w14:paraId="52149326" w14:textId="77777777" w:rsidR="008E5133" w:rsidRPr="00A23A3B" w:rsidRDefault="00B90D1B" w:rsidP="009A10B2">
      <w:pPr>
        <w:pStyle w:val="ListParagraph"/>
        <w:spacing w:line="276" w:lineRule="auto"/>
        <w:ind w:left="630"/>
        <w:jc w:val="both"/>
        <w:rPr>
          <w:rFonts w:ascii="Times New Roman" w:hAnsi="Times New Roman" w:cs="Times New Roman"/>
          <w:sz w:val="20"/>
          <w:szCs w:val="20"/>
        </w:rPr>
      </w:pPr>
      <w:r>
        <w:rPr>
          <w:rFonts w:ascii="Times New Roman" w:hAnsi="Times New Roman"/>
          <w:sz w:val="20"/>
          <w:szCs w:val="20"/>
        </w:rPr>
        <w:t>Sichern Sie sich Ihr neues Fluke-Objektiv! Wir wünschen Ihnen viel Freude damit.</w:t>
      </w:r>
    </w:p>
    <w:p w14:paraId="7A5DE72D" w14:textId="3EDDF3BF" w:rsidR="008E5133" w:rsidRPr="00A23A3B" w:rsidRDefault="00B90D1B">
      <w:pPr>
        <w:ind w:left="270"/>
        <w:rPr>
          <w:rFonts w:ascii="Times New Roman" w:hAnsi="Times New Roman" w:cs="Times New Roman"/>
          <w:sz w:val="20"/>
          <w:szCs w:val="20"/>
        </w:rPr>
      </w:pPr>
      <w:r>
        <w:rPr>
          <w:rFonts w:ascii="Times New Roman" w:hAnsi="Times New Roman"/>
          <w:sz w:val="20"/>
          <w:szCs w:val="20"/>
        </w:rPr>
        <w:t>Es gelten weitere Teilnahmebedingungen. Durch die Teilnahme an dieser Aktion erklären Sie sich mit den Teilnahmebedingungen einverstanden.  Die Teilnahmebedingungen finden Sie unter</w:t>
      </w:r>
      <w:r w:rsidR="003534F9">
        <w:rPr>
          <w:rFonts w:ascii="Times New Roman" w:hAnsi="Times New Roman"/>
          <w:sz w:val="20"/>
          <w:szCs w:val="20"/>
        </w:rPr>
        <w:t xml:space="preserve"> </w:t>
      </w:r>
      <w:hyperlink r:id="rId12" w:history="1">
        <w:r w:rsidR="003534F9" w:rsidRPr="000460EE">
          <w:rPr>
            <w:rStyle w:val="Hyperlink"/>
            <w:rFonts w:ascii="Times New Roman" w:hAnsi="Times New Roman"/>
            <w:sz w:val="20"/>
            <w:szCs w:val="20"/>
          </w:rPr>
          <w:t>www.fluke.de/freelens</w:t>
        </w:r>
      </w:hyperlink>
      <w:r w:rsidR="003534F9">
        <w:rPr>
          <w:rFonts w:ascii="Times New Roman" w:hAnsi="Times New Roman"/>
          <w:sz w:val="20"/>
          <w:szCs w:val="20"/>
        </w:rPr>
        <w:t xml:space="preserve"> </w:t>
      </w:r>
    </w:p>
    <w:p w14:paraId="7F7AA966" w14:textId="77777777" w:rsidR="008E5133" w:rsidRPr="004C73F4" w:rsidRDefault="008E5133">
      <w:pPr>
        <w:spacing w:after="0" w:line="276" w:lineRule="auto"/>
        <w:ind w:hanging="360"/>
        <w:jc w:val="both"/>
        <w:rPr>
          <w:rStyle w:val="a-size-large"/>
          <w:rFonts w:ascii="Times New Roman" w:hAnsi="Times New Roman" w:cs="Times New Roman"/>
          <w:sz w:val="20"/>
          <w:szCs w:val="20"/>
        </w:rPr>
      </w:pPr>
    </w:p>
    <w:p w14:paraId="1FC1983B" w14:textId="77777777" w:rsidR="008E5133" w:rsidRPr="004C73F4" w:rsidRDefault="008E5133">
      <w:pPr>
        <w:spacing w:after="0" w:line="276" w:lineRule="auto"/>
        <w:ind w:hanging="360"/>
        <w:jc w:val="both"/>
        <w:rPr>
          <w:rStyle w:val="a-size-large"/>
          <w:rFonts w:ascii="Times New Roman" w:hAnsi="Times New Roman" w:cs="Times New Roman"/>
          <w:sz w:val="20"/>
          <w:szCs w:val="20"/>
        </w:rPr>
      </w:pPr>
    </w:p>
    <w:p w14:paraId="60F9D1BE" w14:textId="77777777" w:rsidR="008E5133" w:rsidRPr="004C73F4" w:rsidRDefault="00B90D1B">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Teilnahmebedingungen</w:t>
      </w:r>
    </w:p>
    <w:p w14:paraId="6AF05CB5" w14:textId="77777777" w:rsidR="008E5133" w:rsidRPr="004C73F4" w:rsidRDefault="008E5133">
      <w:pPr>
        <w:spacing w:after="0" w:line="276" w:lineRule="auto"/>
        <w:ind w:left="720" w:hanging="360"/>
        <w:jc w:val="center"/>
        <w:rPr>
          <w:rStyle w:val="a-size-large"/>
          <w:rFonts w:ascii="Times New Roman" w:hAnsi="Times New Roman" w:cs="Times New Roman"/>
          <w:sz w:val="20"/>
          <w:szCs w:val="20"/>
        </w:rPr>
      </w:pPr>
    </w:p>
    <w:p w14:paraId="2221812B"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Beschreibung der Aktion</w:t>
      </w:r>
      <w:r>
        <w:rPr>
          <w:rFonts w:ascii="Times New Roman" w:hAnsi="Times New Roman"/>
          <w:sz w:val="20"/>
          <w:szCs w:val="20"/>
        </w:rPr>
        <w:t>:</w:t>
      </w:r>
    </w:p>
    <w:p w14:paraId="7A651A5F" w14:textId="77777777" w:rsidR="008E5133" w:rsidRPr="004C73F4" w:rsidRDefault="008E5133">
      <w:pPr>
        <w:pStyle w:val="ListParagraph"/>
        <w:spacing w:after="0" w:line="276" w:lineRule="auto"/>
        <w:ind w:left="0"/>
        <w:jc w:val="both"/>
        <w:rPr>
          <w:rFonts w:ascii="Times New Roman" w:hAnsi="Times New Roman" w:cs="Times New Roman"/>
          <w:b/>
          <w:sz w:val="20"/>
          <w:szCs w:val="20"/>
          <w:u w:val="single"/>
        </w:rPr>
      </w:pPr>
    </w:p>
    <w:p w14:paraId="13B1A0DB" w14:textId="31B6FFBE"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Im Rahmen dieser Aktion (“</w:t>
      </w:r>
      <w:r>
        <w:rPr>
          <w:rFonts w:ascii="Times New Roman" w:hAnsi="Times New Roman"/>
          <w:sz w:val="20"/>
          <w:szCs w:val="20"/>
          <w:u w:val="single"/>
        </w:rPr>
        <w:t>Aktion</w:t>
      </w:r>
      <w:r>
        <w:rPr>
          <w:rFonts w:ascii="Times New Roman" w:hAnsi="Times New Roman"/>
          <w:sz w:val="20"/>
          <w:szCs w:val="20"/>
        </w:rPr>
        <w:t>”), sind teilnahmeberechtigte Endkunden, die alle in den vorliegenden Teilnahmebedingungen der Aktion festgelegten Voraussetzungen erfüllen, während des Aktionszeitraums (Definition des Zeitraums siehe Abschnitt 3 unten) zum Erhalt eines Fluke-Objektivs berechtigt. Siehe hierzu die folgende Beschreibung. Im Rahmen dieser Aktion sind teilnahmeberechtigte Endkunden von Fluke Europe B.V. oder deren angeschlossenen juristischen Körperschaften (“</w:t>
      </w:r>
      <w:r>
        <w:rPr>
          <w:rFonts w:ascii="Times New Roman" w:hAnsi="Times New Roman"/>
          <w:sz w:val="20"/>
          <w:szCs w:val="20"/>
          <w:u w:val="single"/>
        </w:rPr>
        <w:t>Sponsor</w:t>
      </w:r>
      <w:r>
        <w:rPr>
          <w:rFonts w:ascii="Times New Roman" w:hAnsi="Times New Roman"/>
          <w:sz w:val="20"/>
          <w:szCs w:val="20"/>
        </w:rPr>
        <w:t xml:space="preserve">”), die in allen Fällen unter dem Markennamen Fluke handeln, zum Erhalt eines Fluke-Objektivs ihrer Wahl berechtigt, wobei folgende Produkte zur Auswahl stehen: (i) </w:t>
      </w:r>
      <w:r>
        <w:t>Infrarot-Teleobjektiv FLK-LENS/TELE2, 4335350, oder Infrarot-Weitwinkelobjektiv FLK-LENS/WIDE2, 4335361,</w:t>
      </w:r>
      <w:r>
        <w:rPr>
          <w:rFonts w:ascii="Times New Roman" w:hAnsi="Times New Roman"/>
          <w:sz w:val="20"/>
          <w:szCs w:val="20"/>
        </w:rPr>
        <w:t xml:space="preserve"> (“</w:t>
      </w:r>
      <w:r>
        <w:rPr>
          <w:rFonts w:ascii="Times New Roman" w:hAnsi="Times New Roman"/>
          <w:sz w:val="20"/>
          <w:szCs w:val="20"/>
          <w:u w:val="single"/>
        </w:rPr>
        <w:t>Geschenk</w:t>
      </w:r>
      <w:r>
        <w:rPr>
          <w:rFonts w:ascii="Times New Roman" w:hAnsi="Times New Roman"/>
          <w:sz w:val="20"/>
          <w:szCs w:val="20"/>
        </w:rPr>
        <w:t>”), nachdem sie eines der Fluke-Produkte erworben haben, für die diese Aktion gilt und die nachstehend aufgeführt sind:</w:t>
      </w:r>
    </w:p>
    <w:p w14:paraId="2074AC3B"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37000F87" w14:textId="77777777" w:rsidR="008E5133" w:rsidRPr="004C73F4" w:rsidRDefault="00B90D1B">
      <w:pPr>
        <w:pStyle w:val="ListParagraph"/>
        <w:spacing w:after="0" w:line="276" w:lineRule="auto"/>
        <w:ind w:left="567"/>
        <w:jc w:val="both"/>
        <w:rPr>
          <w:rFonts w:ascii="Times New Roman" w:hAnsi="Times New Roman" w:cs="Times New Roman"/>
          <w:sz w:val="20"/>
          <w:szCs w:val="20"/>
        </w:rPr>
      </w:pPr>
      <w:r>
        <w:rPr>
          <w:rFonts w:ascii="Times New Roman" w:hAnsi="Times New Roman"/>
          <w:iCs/>
          <w:sz w:val="20"/>
          <w:szCs w:val="20"/>
        </w:rPr>
        <w:t>Unter dem Begriff “Fluke-Produkte” sind die nachstehend aufgeführten Fluk</w:t>
      </w:r>
      <w:r>
        <w:rPr>
          <w:rFonts w:ascii="Times New Roman" w:hAnsi="Times New Roman"/>
          <w:sz w:val="20"/>
          <w:szCs w:val="20"/>
        </w:rPr>
        <w:t xml:space="preserve">e-Produkte zu verstehen: </w:t>
      </w:r>
    </w:p>
    <w:p w14:paraId="18607B72" w14:textId="77777777" w:rsidR="008E5133" w:rsidRPr="004C73F4" w:rsidRDefault="008E5133">
      <w:pPr>
        <w:pStyle w:val="ListParagraph"/>
        <w:spacing w:after="0" w:line="276" w:lineRule="auto"/>
        <w:ind w:left="567"/>
        <w:jc w:val="both"/>
        <w:rPr>
          <w:rFonts w:ascii="Times New Roman" w:hAnsi="Times New Roman" w:cs="Times New Roman"/>
          <w:sz w:val="20"/>
          <w:szCs w:val="20"/>
        </w:rPr>
      </w:pPr>
    </w:p>
    <w:tbl>
      <w:tblPr>
        <w:tblW w:w="8792" w:type="dxa"/>
        <w:tblInd w:w="562" w:type="dxa"/>
        <w:tblLook w:val="04A0" w:firstRow="1" w:lastRow="0" w:firstColumn="1" w:lastColumn="0" w:noHBand="0" w:noVBand="1"/>
      </w:tblPr>
      <w:tblGrid>
        <w:gridCol w:w="2223"/>
        <w:gridCol w:w="4950"/>
        <w:gridCol w:w="1619"/>
      </w:tblGrid>
      <w:tr w:rsidR="008E5133" w:rsidRPr="004C73F4" w14:paraId="2EC384F4" w14:textId="77777777" w:rsidTr="004C73F4">
        <w:trPr>
          <w:cantSplit/>
          <w:trHeight w:val="437"/>
        </w:trPr>
        <w:tc>
          <w:tcPr>
            <w:tcW w:w="222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86C903E" w14:textId="77777777" w:rsidR="008E5133" w:rsidRPr="004C73F4" w:rsidRDefault="00B90D1B">
            <w:pPr>
              <w:spacing w:after="0" w:line="276" w:lineRule="auto"/>
              <w:jc w:val="center"/>
              <w:rPr>
                <w:rFonts w:ascii="Times New Roman" w:eastAsia="Times New Roman" w:hAnsi="Times New Roman" w:cs="Times New Roman"/>
                <w:b/>
                <w:bCs/>
                <w:sz w:val="20"/>
                <w:szCs w:val="20"/>
              </w:rPr>
            </w:pPr>
            <w:r>
              <w:rPr>
                <w:rFonts w:ascii="Times New Roman" w:hAnsi="Times New Roman"/>
                <w:b/>
                <w:bCs/>
                <w:sz w:val="20"/>
                <w:szCs w:val="20"/>
              </w:rPr>
              <w:t>Modell-</w:t>
            </w:r>
          </w:p>
        </w:tc>
        <w:tc>
          <w:tcPr>
            <w:tcW w:w="4950" w:type="dxa"/>
            <w:tcBorders>
              <w:top w:val="single" w:sz="4" w:space="0" w:color="auto"/>
              <w:left w:val="nil"/>
              <w:bottom w:val="single" w:sz="4" w:space="0" w:color="auto"/>
              <w:right w:val="single" w:sz="4" w:space="0" w:color="auto"/>
            </w:tcBorders>
            <w:shd w:val="clear" w:color="auto" w:fill="FFCC00"/>
            <w:vAlign w:val="center"/>
            <w:hideMark/>
          </w:tcPr>
          <w:p w14:paraId="07E66D79" w14:textId="77777777" w:rsidR="008E5133" w:rsidRPr="004C73F4" w:rsidRDefault="00B90D1B">
            <w:pPr>
              <w:spacing w:after="0" w:line="276" w:lineRule="auto"/>
              <w:jc w:val="center"/>
              <w:rPr>
                <w:rFonts w:ascii="Times New Roman" w:eastAsia="Times New Roman" w:hAnsi="Times New Roman" w:cs="Times New Roman"/>
                <w:b/>
                <w:bCs/>
                <w:sz w:val="20"/>
                <w:szCs w:val="20"/>
              </w:rPr>
            </w:pPr>
            <w:r>
              <w:rPr>
                <w:rFonts w:ascii="Times New Roman" w:hAnsi="Times New Roman"/>
                <w:b/>
                <w:bCs/>
                <w:sz w:val="20"/>
                <w:szCs w:val="20"/>
              </w:rPr>
              <w:t>Beschreibung</w:t>
            </w:r>
          </w:p>
        </w:tc>
        <w:tc>
          <w:tcPr>
            <w:tcW w:w="1619" w:type="dxa"/>
            <w:tcBorders>
              <w:top w:val="single" w:sz="4" w:space="0" w:color="auto"/>
              <w:left w:val="nil"/>
              <w:bottom w:val="single" w:sz="4" w:space="0" w:color="auto"/>
              <w:right w:val="single" w:sz="4" w:space="0" w:color="auto"/>
            </w:tcBorders>
            <w:shd w:val="clear" w:color="auto" w:fill="FFCC00"/>
            <w:vAlign w:val="center"/>
            <w:hideMark/>
          </w:tcPr>
          <w:p w14:paraId="2E02715B" w14:textId="77777777" w:rsidR="008E5133" w:rsidRPr="004C73F4" w:rsidRDefault="00B90D1B">
            <w:pPr>
              <w:spacing w:after="0" w:line="276" w:lineRule="auto"/>
              <w:rPr>
                <w:rFonts w:ascii="Times New Roman" w:eastAsia="Times New Roman" w:hAnsi="Times New Roman" w:cs="Times New Roman"/>
                <w:b/>
                <w:bCs/>
                <w:sz w:val="20"/>
                <w:szCs w:val="20"/>
              </w:rPr>
            </w:pPr>
            <w:r>
              <w:rPr>
                <w:rFonts w:ascii="Times New Roman" w:hAnsi="Times New Roman"/>
                <w:b/>
                <w:bCs/>
                <w:sz w:val="20"/>
                <w:szCs w:val="20"/>
              </w:rPr>
              <w:t>Artikelnummer</w:t>
            </w:r>
          </w:p>
        </w:tc>
      </w:tr>
      <w:tr w:rsidR="00AE2CA6" w:rsidRPr="004C73F4" w14:paraId="743E3E8D"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663D8A9"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FLK-TI300+ 60HZ</w:t>
            </w:r>
          </w:p>
        </w:tc>
        <w:tc>
          <w:tcPr>
            <w:tcW w:w="4950" w:type="dxa"/>
            <w:tcBorders>
              <w:top w:val="nil"/>
              <w:left w:val="nil"/>
              <w:bottom w:val="single" w:sz="4" w:space="0" w:color="auto"/>
              <w:right w:val="single" w:sz="4" w:space="0" w:color="auto"/>
            </w:tcBorders>
            <w:shd w:val="clear" w:color="auto" w:fill="auto"/>
            <w:noWrap/>
          </w:tcPr>
          <w:p w14:paraId="6F7BCE84" w14:textId="7B192709"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Wärmebildkamera Fluke Ti300, 60 Hz</w:t>
            </w:r>
          </w:p>
        </w:tc>
        <w:tc>
          <w:tcPr>
            <w:tcW w:w="1619" w:type="dxa"/>
            <w:tcBorders>
              <w:top w:val="nil"/>
              <w:left w:val="nil"/>
              <w:bottom w:val="single" w:sz="4" w:space="0" w:color="auto"/>
              <w:right w:val="single" w:sz="4" w:space="0" w:color="auto"/>
            </w:tcBorders>
            <w:shd w:val="clear" w:color="auto" w:fill="auto"/>
            <w:noWrap/>
          </w:tcPr>
          <w:p w14:paraId="7BAE995B"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5127961</w:t>
            </w:r>
          </w:p>
        </w:tc>
      </w:tr>
      <w:tr w:rsidR="00AE2CA6" w:rsidRPr="004C73F4" w14:paraId="1FFC977E"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12F2A93A"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FLK-TI300+ 9HZ</w:t>
            </w:r>
          </w:p>
        </w:tc>
        <w:tc>
          <w:tcPr>
            <w:tcW w:w="4950" w:type="dxa"/>
            <w:tcBorders>
              <w:top w:val="nil"/>
              <w:left w:val="nil"/>
              <w:bottom w:val="single" w:sz="4" w:space="0" w:color="auto"/>
              <w:right w:val="single" w:sz="4" w:space="0" w:color="auto"/>
            </w:tcBorders>
            <w:shd w:val="clear" w:color="auto" w:fill="auto"/>
            <w:noWrap/>
          </w:tcPr>
          <w:p w14:paraId="0252CF3F" w14:textId="1E42253A"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Wärmebildkamera Fluke Ti300, 9 Hz</w:t>
            </w:r>
          </w:p>
        </w:tc>
        <w:tc>
          <w:tcPr>
            <w:tcW w:w="1619" w:type="dxa"/>
            <w:tcBorders>
              <w:top w:val="nil"/>
              <w:left w:val="nil"/>
              <w:bottom w:val="single" w:sz="4" w:space="0" w:color="auto"/>
              <w:right w:val="single" w:sz="4" w:space="0" w:color="auto"/>
            </w:tcBorders>
            <w:shd w:val="clear" w:color="auto" w:fill="auto"/>
            <w:noWrap/>
          </w:tcPr>
          <w:p w14:paraId="3DE547B4"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5127977</w:t>
            </w:r>
          </w:p>
        </w:tc>
      </w:tr>
      <w:tr w:rsidR="00AE2CA6" w:rsidRPr="004C73F4" w14:paraId="6E13B0E7"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384C71C0"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FLK-TI401-PRO 60HZ</w:t>
            </w:r>
          </w:p>
        </w:tc>
        <w:tc>
          <w:tcPr>
            <w:tcW w:w="4950" w:type="dxa"/>
            <w:tcBorders>
              <w:top w:val="nil"/>
              <w:left w:val="nil"/>
              <w:bottom w:val="single" w:sz="4" w:space="0" w:color="auto"/>
              <w:right w:val="single" w:sz="4" w:space="0" w:color="auto"/>
            </w:tcBorders>
            <w:shd w:val="clear" w:color="auto" w:fill="auto"/>
            <w:noWrap/>
          </w:tcPr>
          <w:p w14:paraId="67B49655" w14:textId="2EAE3D98"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Wärmebildkamera Fluke Ti401 PRO, 640x480, 60 Hz</w:t>
            </w:r>
          </w:p>
        </w:tc>
        <w:tc>
          <w:tcPr>
            <w:tcW w:w="1619" w:type="dxa"/>
            <w:tcBorders>
              <w:top w:val="nil"/>
              <w:left w:val="nil"/>
              <w:bottom w:val="single" w:sz="4" w:space="0" w:color="auto"/>
              <w:right w:val="single" w:sz="4" w:space="0" w:color="auto"/>
            </w:tcBorders>
            <w:shd w:val="clear" w:color="auto" w:fill="auto"/>
            <w:noWrap/>
          </w:tcPr>
          <w:p w14:paraId="15F834F1"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5085041</w:t>
            </w:r>
          </w:p>
        </w:tc>
      </w:tr>
      <w:tr w:rsidR="00AE2CA6" w:rsidRPr="004C73F4" w14:paraId="3A590F02"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4768655"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lastRenderedPageBreak/>
              <w:t>FLK-TI401-PRO 9HZ</w:t>
            </w:r>
          </w:p>
        </w:tc>
        <w:tc>
          <w:tcPr>
            <w:tcW w:w="4950" w:type="dxa"/>
            <w:tcBorders>
              <w:top w:val="nil"/>
              <w:left w:val="nil"/>
              <w:bottom w:val="single" w:sz="4" w:space="0" w:color="auto"/>
              <w:right w:val="single" w:sz="4" w:space="0" w:color="auto"/>
            </w:tcBorders>
            <w:shd w:val="clear" w:color="auto" w:fill="auto"/>
            <w:noWrap/>
          </w:tcPr>
          <w:p w14:paraId="520C1A75" w14:textId="0AACB66E"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Wärmebildkamera Fluke Ti401 PRO, 640x480, 9 Hz</w:t>
            </w:r>
          </w:p>
        </w:tc>
        <w:tc>
          <w:tcPr>
            <w:tcW w:w="1619" w:type="dxa"/>
            <w:tcBorders>
              <w:top w:val="nil"/>
              <w:left w:val="nil"/>
              <w:bottom w:val="single" w:sz="4" w:space="0" w:color="auto"/>
              <w:right w:val="single" w:sz="4" w:space="0" w:color="auto"/>
            </w:tcBorders>
            <w:shd w:val="clear" w:color="auto" w:fill="auto"/>
            <w:noWrap/>
          </w:tcPr>
          <w:p w14:paraId="355FE175"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5085052</w:t>
            </w:r>
          </w:p>
        </w:tc>
      </w:tr>
      <w:tr w:rsidR="00AE2CA6" w:rsidRPr="004C73F4" w14:paraId="50BBE71A"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5A1A0D6"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FLK-TI480-PRO 60HZ</w:t>
            </w:r>
          </w:p>
        </w:tc>
        <w:tc>
          <w:tcPr>
            <w:tcW w:w="4950" w:type="dxa"/>
            <w:tcBorders>
              <w:top w:val="nil"/>
              <w:left w:val="nil"/>
              <w:bottom w:val="single" w:sz="4" w:space="0" w:color="auto"/>
              <w:right w:val="single" w:sz="4" w:space="0" w:color="auto"/>
            </w:tcBorders>
            <w:shd w:val="clear" w:color="auto" w:fill="auto"/>
            <w:noWrap/>
          </w:tcPr>
          <w:p w14:paraId="24A3F4CE" w14:textId="083786CC"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Wärmebildkamera Fluke Ti480 PRO, 320x240, 60 Hz</w:t>
            </w:r>
          </w:p>
        </w:tc>
        <w:tc>
          <w:tcPr>
            <w:tcW w:w="1619" w:type="dxa"/>
            <w:tcBorders>
              <w:top w:val="nil"/>
              <w:left w:val="nil"/>
              <w:bottom w:val="single" w:sz="4" w:space="0" w:color="auto"/>
              <w:right w:val="single" w:sz="4" w:space="0" w:color="auto"/>
            </w:tcBorders>
            <w:shd w:val="clear" w:color="auto" w:fill="auto"/>
            <w:noWrap/>
          </w:tcPr>
          <w:p w14:paraId="40F34C1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4947326</w:t>
            </w:r>
          </w:p>
        </w:tc>
      </w:tr>
      <w:tr w:rsidR="00AE2CA6" w:rsidRPr="004C73F4" w14:paraId="21060AD8"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539D9FD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FLK-TI480-PRO 9HZ</w:t>
            </w:r>
          </w:p>
        </w:tc>
        <w:tc>
          <w:tcPr>
            <w:tcW w:w="4950" w:type="dxa"/>
            <w:tcBorders>
              <w:top w:val="nil"/>
              <w:left w:val="nil"/>
              <w:bottom w:val="single" w:sz="4" w:space="0" w:color="auto"/>
              <w:right w:val="single" w:sz="4" w:space="0" w:color="auto"/>
            </w:tcBorders>
            <w:shd w:val="clear" w:color="auto" w:fill="auto"/>
            <w:noWrap/>
          </w:tcPr>
          <w:p w14:paraId="610AF62A" w14:textId="17E14100" w:rsidR="00AE2CA6" w:rsidRPr="004C73F4" w:rsidRDefault="000154A5"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Wärmebildkamera Fluke Ti480 PRO, 320x240, 9 Hz</w:t>
            </w:r>
          </w:p>
        </w:tc>
        <w:tc>
          <w:tcPr>
            <w:tcW w:w="1619" w:type="dxa"/>
            <w:tcBorders>
              <w:top w:val="nil"/>
              <w:left w:val="nil"/>
              <w:bottom w:val="single" w:sz="4" w:space="0" w:color="auto"/>
              <w:right w:val="single" w:sz="4" w:space="0" w:color="auto"/>
            </w:tcBorders>
            <w:shd w:val="clear" w:color="auto" w:fill="auto"/>
            <w:noWrap/>
          </w:tcPr>
          <w:p w14:paraId="7C92A662"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4947332</w:t>
            </w:r>
          </w:p>
        </w:tc>
      </w:tr>
      <w:tr w:rsidR="00AE2CA6" w:rsidRPr="004C73F4" w14:paraId="74B51848"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FDAC314"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FLK-TIX501 60HZ</w:t>
            </w:r>
          </w:p>
        </w:tc>
        <w:tc>
          <w:tcPr>
            <w:tcW w:w="4950" w:type="dxa"/>
            <w:tcBorders>
              <w:top w:val="nil"/>
              <w:left w:val="nil"/>
              <w:bottom w:val="single" w:sz="4" w:space="0" w:color="auto"/>
              <w:right w:val="single" w:sz="4" w:space="0" w:color="auto"/>
            </w:tcBorders>
            <w:shd w:val="clear" w:color="auto" w:fill="auto"/>
            <w:noWrap/>
          </w:tcPr>
          <w:p w14:paraId="067AC277" w14:textId="3993E86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Wärmebildkamera Fluke TiX501, 640x480, 60 Hz</w:t>
            </w:r>
          </w:p>
        </w:tc>
        <w:tc>
          <w:tcPr>
            <w:tcW w:w="1619" w:type="dxa"/>
            <w:tcBorders>
              <w:top w:val="nil"/>
              <w:left w:val="nil"/>
              <w:bottom w:val="single" w:sz="4" w:space="0" w:color="auto"/>
              <w:right w:val="single" w:sz="4" w:space="0" w:color="auto"/>
            </w:tcBorders>
            <w:shd w:val="clear" w:color="auto" w:fill="auto"/>
            <w:noWrap/>
          </w:tcPr>
          <w:p w14:paraId="2E830DCC"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5085119</w:t>
            </w:r>
          </w:p>
        </w:tc>
      </w:tr>
      <w:tr w:rsidR="00AE2CA6" w:rsidRPr="004C73F4" w14:paraId="380D7A9E"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627185C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FLK-TIX501 9HZ</w:t>
            </w:r>
          </w:p>
        </w:tc>
        <w:tc>
          <w:tcPr>
            <w:tcW w:w="4950" w:type="dxa"/>
            <w:tcBorders>
              <w:top w:val="nil"/>
              <w:left w:val="nil"/>
              <w:bottom w:val="single" w:sz="4" w:space="0" w:color="auto"/>
              <w:right w:val="single" w:sz="4" w:space="0" w:color="auto"/>
            </w:tcBorders>
            <w:shd w:val="clear" w:color="auto" w:fill="auto"/>
            <w:noWrap/>
          </w:tcPr>
          <w:p w14:paraId="38270F38" w14:textId="7DC56CA0"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Wärmebildkamera Fluke TiX501, 640x480, 9 Hz</w:t>
            </w:r>
          </w:p>
        </w:tc>
        <w:tc>
          <w:tcPr>
            <w:tcW w:w="1619" w:type="dxa"/>
            <w:tcBorders>
              <w:top w:val="nil"/>
              <w:left w:val="nil"/>
              <w:bottom w:val="single" w:sz="4" w:space="0" w:color="auto"/>
              <w:right w:val="single" w:sz="4" w:space="0" w:color="auto"/>
            </w:tcBorders>
            <w:shd w:val="clear" w:color="auto" w:fill="auto"/>
            <w:noWrap/>
          </w:tcPr>
          <w:p w14:paraId="4D7FB9F3"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5085128</w:t>
            </w:r>
          </w:p>
        </w:tc>
      </w:tr>
      <w:tr w:rsidR="00AE2CA6" w:rsidRPr="004C73F4" w14:paraId="5662F571"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825C2FB"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FLK-TIX580 60HZ</w:t>
            </w:r>
          </w:p>
        </w:tc>
        <w:tc>
          <w:tcPr>
            <w:tcW w:w="4950" w:type="dxa"/>
            <w:tcBorders>
              <w:top w:val="nil"/>
              <w:left w:val="nil"/>
              <w:bottom w:val="single" w:sz="4" w:space="0" w:color="auto"/>
              <w:right w:val="single" w:sz="4" w:space="0" w:color="auto"/>
            </w:tcBorders>
            <w:shd w:val="clear" w:color="auto" w:fill="auto"/>
            <w:noWrap/>
          </w:tcPr>
          <w:p w14:paraId="5BB6113E" w14:textId="5B58C3C7" w:rsidR="00AE2CA6" w:rsidRPr="004C73F4" w:rsidRDefault="004C73F4"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Wärmebildkamera Fluke TiX580, 640x480, 60 Hz, SR</w:t>
            </w:r>
          </w:p>
        </w:tc>
        <w:tc>
          <w:tcPr>
            <w:tcW w:w="1619" w:type="dxa"/>
            <w:tcBorders>
              <w:top w:val="nil"/>
              <w:left w:val="nil"/>
              <w:bottom w:val="single" w:sz="4" w:space="0" w:color="auto"/>
              <w:right w:val="single" w:sz="4" w:space="0" w:color="auto"/>
            </w:tcBorders>
            <w:shd w:val="clear" w:color="auto" w:fill="auto"/>
            <w:noWrap/>
          </w:tcPr>
          <w:p w14:paraId="72C04D50"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4842073</w:t>
            </w:r>
          </w:p>
        </w:tc>
      </w:tr>
      <w:tr w:rsidR="00AE2CA6" w:rsidRPr="004C73F4" w14:paraId="79CB7727"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2D6EC1CD"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FLK-TIX580 9HZ</w:t>
            </w:r>
          </w:p>
        </w:tc>
        <w:tc>
          <w:tcPr>
            <w:tcW w:w="4950" w:type="dxa"/>
            <w:tcBorders>
              <w:top w:val="nil"/>
              <w:left w:val="nil"/>
              <w:bottom w:val="single" w:sz="4" w:space="0" w:color="auto"/>
              <w:right w:val="single" w:sz="4" w:space="0" w:color="auto"/>
            </w:tcBorders>
            <w:shd w:val="clear" w:color="auto" w:fill="auto"/>
            <w:noWrap/>
          </w:tcPr>
          <w:p w14:paraId="0D0D8F78" w14:textId="73F69D4C" w:rsidR="00AE2CA6" w:rsidRPr="004C73F4" w:rsidRDefault="004C73F4"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Wärmebildkamera Fluke TiX580, 640x480, 9 Hz, SR</w:t>
            </w:r>
          </w:p>
        </w:tc>
        <w:tc>
          <w:tcPr>
            <w:tcW w:w="1619" w:type="dxa"/>
            <w:tcBorders>
              <w:top w:val="nil"/>
              <w:left w:val="nil"/>
              <w:bottom w:val="single" w:sz="4" w:space="0" w:color="auto"/>
              <w:right w:val="single" w:sz="4" w:space="0" w:color="auto"/>
            </w:tcBorders>
            <w:shd w:val="clear" w:color="auto" w:fill="auto"/>
            <w:noWrap/>
          </w:tcPr>
          <w:p w14:paraId="5C45B8B2"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4841945</w:t>
            </w:r>
          </w:p>
        </w:tc>
      </w:tr>
    </w:tbl>
    <w:p w14:paraId="0CAFE350"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52B02DD5"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Insbesondere sind hiervon alle anderen Fluke-Produkte ausgenommen, darunter oben nicht aufgeführte Produkte von Fluke IG und Produkte von Fluke Calibration, Fluke Networks, Fluke Biomedical, Beha-Amprobe, Pomona, Comark, eMaint Software und Pacific Laser Systems. </w:t>
      </w:r>
    </w:p>
    <w:p w14:paraId="4BDB1FF1" w14:textId="77777777" w:rsidR="008E5133" w:rsidRPr="004C73F4" w:rsidRDefault="008E5133">
      <w:pPr>
        <w:spacing w:after="0" w:line="276" w:lineRule="auto"/>
        <w:jc w:val="both"/>
        <w:rPr>
          <w:rStyle w:val="a-size-large"/>
          <w:rFonts w:ascii="Times New Roman" w:hAnsi="Times New Roman" w:cs="Times New Roman"/>
          <w:sz w:val="20"/>
          <w:szCs w:val="20"/>
        </w:rPr>
      </w:pPr>
    </w:p>
    <w:p w14:paraId="3065390B"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Teilnahmeberechtigung und Aktionszeitraum</w:t>
      </w:r>
      <w:r>
        <w:rPr>
          <w:rFonts w:ascii="Times New Roman" w:hAnsi="Times New Roman"/>
          <w:sz w:val="20"/>
          <w:szCs w:val="20"/>
        </w:rPr>
        <w:t>:</w:t>
      </w:r>
    </w:p>
    <w:p w14:paraId="364A2254" w14:textId="77777777" w:rsidR="008E5133" w:rsidRPr="004C73F4" w:rsidRDefault="008E5133">
      <w:pPr>
        <w:spacing w:after="0" w:line="276" w:lineRule="auto"/>
        <w:jc w:val="both"/>
        <w:rPr>
          <w:rFonts w:ascii="Times New Roman" w:hAnsi="Times New Roman" w:cs="Times New Roman"/>
          <w:sz w:val="20"/>
          <w:szCs w:val="20"/>
        </w:rPr>
      </w:pPr>
    </w:p>
    <w:p w14:paraId="5513C75B" w14:textId="57EF5981"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Im Rahmen dieser Aktion muss es sich bei einem Kunden um einen Endanwender handeln, der seinen Wohnsitz in Großbritannien, in der EU, im Nahen und Mittleren Osten oder in Afrika hat (außer Russland, Gemeinschaft Unabhängiger Staaten und Türkei).  Um an dieser Aktion teilnehmen zu können, muss ein Kunde während des Aktionszeitraums, der am 16. Dezember 2020 um 12:00 Uhr MEZ beginnt und am 12. Februar 2021 um 23:59 Uhr MEZ endet (“</w:t>
      </w:r>
      <w:r>
        <w:rPr>
          <w:rFonts w:ascii="Times New Roman" w:hAnsi="Times New Roman"/>
          <w:sz w:val="20"/>
          <w:szCs w:val="20"/>
          <w:u w:val="single"/>
        </w:rPr>
        <w:t>Aktionszeitraum</w:t>
      </w:r>
      <w:r>
        <w:rPr>
          <w:rFonts w:ascii="Times New Roman" w:hAnsi="Times New Roman"/>
          <w:sz w:val="20"/>
          <w:szCs w:val="20"/>
        </w:rPr>
        <w:t xml:space="preserve">”), während des Aktionszeitraums ein Fluke-Produkt kaufen. </w:t>
      </w:r>
    </w:p>
    <w:p w14:paraId="72D3DBE7" w14:textId="77777777" w:rsidR="008E5133" w:rsidRPr="004C73F4" w:rsidRDefault="008E5133">
      <w:pPr>
        <w:pStyle w:val="ListParagraph"/>
        <w:spacing w:after="0" w:line="276" w:lineRule="auto"/>
        <w:ind w:left="567"/>
        <w:jc w:val="both"/>
        <w:rPr>
          <w:rFonts w:ascii="Times New Roman" w:hAnsi="Times New Roman" w:cs="Times New Roman"/>
          <w:sz w:val="20"/>
          <w:szCs w:val="20"/>
        </w:rPr>
      </w:pPr>
    </w:p>
    <w:p w14:paraId="44A811B2"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Auf der Rechnung/Quittung des Kunden muss das Kaufdatum des Fluke-Produkts angegeben sein, das innerhalb des Aktionszeitraums liegen muss. Die offizielle Zeitmessung für diese Aktion erfolgt durch einen Computer des Sponsors. Die Aktion gilt nur für Käufe, die innerhalb des Aktionszeitraums vorgenommen werden. </w:t>
      </w:r>
    </w:p>
    <w:p w14:paraId="7EBBBF57"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03A8591B"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Teilnahmeberechtigten Kunden steht im Rahmen der oben aufgeführten Optionen oder der dem Kunden von Zeit zu Zeit angebotenen Alternative ein (1) Geschenk ihrer Wahl pro Fluke-Produkt zu, dessen Preis dem Nettopreis entspricht, den der Kunde für die unter diese Aktion fallenden Fluke-Produkte zum Zeitpunkt des Erwerbs der Fluke-Produkte während des Aktionszeitraums bezahlt hat </w:t>
      </w:r>
      <w:bookmarkStart w:id="1" w:name="_Hlk51077355"/>
      <w:r>
        <w:rPr>
          <w:rFonts w:ascii="Times New Roman" w:hAnsi="Times New Roman"/>
          <w:sz w:val="20"/>
          <w:szCs w:val="20"/>
        </w:rPr>
        <w:t>(ohne Mehrwertsteuer und sonstige Verkaufssteuern, Versand/Transport und sonstige Aufschläge)</w:t>
      </w:r>
      <w:bookmarkEnd w:id="1"/>
      <w:r>
        <w:rPr>
          <w:rFonts w:ascii="Times New Roman" w:hAnsi="Times New Roman"/>
          <w:sz w:val="20"/>
          <w:szCs w:val="20"/>
        </w:rPr>
        <w:t xml:space="preserve">. Sofern auf Rechnungen außer den Fluke-Produkten andere Produkte aufgeführt sind, werden zur Bewertung der Berechtigung zum Erhalt des Geschenks nur die Beträge berücksichtigt, die zu den Fluke-Produkten auf diesen Rechnungen gehören.  </w:t>
      </w:r>
    </w:p>
    <w:p w14:paraId="6C6F14E2"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7C810527"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Hinweise zur Teilnahme an der Aktion</w:t>
      </w:r>
      <w:r>
        <w:rPr>
          <w:rFonts w:ascii="Times New Roman" w:hAnsi="Times New Roman"/>
          <w:sz w:val="20"/>
          <w:szCs w:val="20"/>
        </w:rPr>
        <w:t>:</w:t>
      </w:r>
    </w:p>
    <w:p w14:paraId="7CAFAE76" w14:textId="77777777" w:rsidR="008E5133" w:rsidRPr="004C73F4" w:rsidRDefault="008E5133">
      <w:pPr>
        <w:pStyle w:val="ListParagraph"/>
        <w:spacing w:after="0" w:line="276" w:lineRule="auto"/>
        <w:ind w:left="0"/>
        <w:jc w:val="both"/>
        <w:rPr>
          <w:rFonts w:ascii="Times New Roman" w:hAnsi="Times New Roman" w:cs="Times New Roman"/>
          <w:sz w:val="20"/>
          <w:szCs w:val="20"/>
          <w:u w:val="single"/>
        </w:rPr>
      </w:pPr>
    </w:p>
    <w:p w14:paraId="7AC4EA76"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Um das Geschenk erhalten zu können, müssen alle teilnahmeberechtigten Kunden den nachstehend aufgeführten Ablauf einhalten:</w:t>
      </w:r>
    </w:p>
    <w:p w14:paraId="6F63ABF9" w14:textId="77777777" w:rsidR="008E5133" w:rsidRPr="004C73F4" w:rsidRDefault="008E5133">
      <w:pPr>
        <w:pStyle w:val="ListParagraph"/>
        <w:spacing w:after="0" w:line="276" w:lineRule="auto"/>
        <w:ind w:left="0"/>
        <w:jc w:val="both"/>
        <w:rPr>
          <w:rFonts w:ascii="Times New Roman" w:hAnsi="Times New Roman" w:cs="Times New Roman"/>
          <w:sz w:val="20"/>
          <w:szCs w:val="20"/>
        </w:rPr>
      </w:pPr>
    </w:p>
    <w:p w14:paraId="5DC95A14" w14:textId="2329D6F7" w:rsidR="008E5133" w:rsidRPr="004C73F4"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Die Kunden müssen ihren Anspruch über das Online-Registrierungsformular der Aktion unter </w:t>
      </w:r>
      <w:hyperlink r:id="rId13" w:history="1">
        <w:r w:rsidR="003534F9" w:rsidRPr="000460EE">
          <w:rPr>
            <w:rStyle w:val="Hyperlink"/>
            <w:rFonts w:ascii="Times New Roman" w:hAnsi="Times New Roman"/>
            <w:sz w:val="20"/>
            <w:szCs w:val="20"/>
          </w:rPr>
          <w:t>www.fluke.de/freelens</w:t>
        </w:r>
      </w:hyperlink>
      <w:r w:rsidR="003534F9">
        <w:rPr>
          <w:rFonts w:ascii="Times New Roman" w:hAnsi="Times New Roman"/>
          <w:sz w:val="20"/>
          <w:szCs w:val="20"/>
        </w:rPr>
        <w:t xml:space="preserve"> </w:t>
      </w:r>
      <w:r>
        <w:rPr>
          <w:rFonts w:ascii="Times New Roman" w:hAnsi="Times New Roman"/>
          <w:sz w:val="20"/>
          <w:szCs w:val="20"/>
        </w:rPr>
        <w:t xml:space="preserve">anmelden. Das Aktionsformular muss vollständig ausgefüllt und zusammen mit einer deutlich lesbaren Kopie der Rechnung eines während des Aktionszeitraums erworbenen Fluke-Produkts als Kaufnachweis eingereicht werden. Lieferscheine, Bestellaufträge oder Bestellbetätigungen werden nicht als Kaufnachweis anerkannt. Rechnungen, die außerhalb des Aktionszeitraums ausgestellt wurden, sind ungültig und werden nicht berücksichtigt. Außer dem Kaufnachweis wird zum Erhalt des Geschenks auch die Adresse des Kunden benötigt. </w:t>
      </w:r>
    </w:p>
    <w:p w14:paraId="10919D64" w14:textId="77777777" w:rsidR="008E5133" w:rsidRDefault="008E5133">
      <w:pPr>
        <w:pStyle w:val="ListParagraph"/>
        <w:spacing w:after="0" w:line="276" w:lineRule="auto"/>
        <w:ind w:left="0"/>
        <w:jc w:val="both"/>
        <w:rPr>
          <w:rFonts w:ascii="Times New Roman" w:hAnsi="Times New Roman" w:cs="Times New Roman"/>
          <w:sz w:val="20"/>
          <w:szCs w:val="20"/>
        </w:rPr>
      </w:pPr>
    </w:p>
    <w:p w14:paraId="3D4FBCED"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Die Kunden müssen im Online-Registrierungsformular eines der Geschenke auswählen, die in den beiden Optionen oben im ersten Abschnitt angegeben sind. </w:t>
      </w:r>
    </w:p>
    <w:p w14:paraId="370FA165" w14:textId="77777777" w:rsidR="008E5133" w:rsidRDefault="008E5133">
      <w:pPr>
        <w:pStyle w:val="ListParagraph"/>
        <w:spacing w:after="0" w:line="276" w:lineRule="auto"/>
        <w:ind w:left="0"/>
        <w:jc w:val="both"/>
        <w:rPr>
          <w:rFonts w:ascii="Times New Roman" w:hAnsi="Times New Roman" w:cs="Times New Roman"/>
          <w:sz w:val="20"/>
          <w:szCs w:val="20"/>
        </w:rPr>
      </w:pPr>
    </w:p>
    <w:p w14:paraId="6DAF7C9A"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Pro Fluke-Produkt können die Kunden lediglich einen (1) Geschenkanspruch anmelden. Rechnungen können nicht zusammengefasst oder mehrfach verwendet werden. </w:t>
      </w:r>
    </w:p>
    <w:p w14:paraId="004C02C8"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7F13563E"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Der Sponsor akzeptiert gültige Ansprüche bis zum 15. März 2021 (‘</w:t>
      </w:r>
      <w:r>
        <w:rPr>
          <w:rFonts w:ascii="Times New Roman" w:hAnsi="Times New Roman"/>
          <w:sz w:val="20"/>
          <w:szCs w:val="20"/>
          <w:u w:val="single"/>
        </w:rPr>
        <w:t>Ende der Geltendmachung von Ansprüchen</w:t>
      </w:r>
      <w:r>
        <w:rPr>
          <w:rFonts w:ascii="Times New Roman" w:hAnsi="Times New Roman"/>
          <w:sz w:val="20"/>
          <w:szCs w:val="20"/>
        </w:rPr>
        <w:t>’). Nach diesem Datum eingereichte Ansprüche werden als ungültig abgelehnt.</w:t>
      </w:r>
    </w:p>
    <w:p w14:paraId="23E09372" w14:textId="77777777" w:rsidR="008E5133" w:rsidRDefault="008E5133">
      <w:pPr>
        <w:pStyle w:val="ListParagraph"/>
        <w:spacing w:after="0" w:line="276" w:lineRule="auto"/>
        <w:ind w:left="0"/>
        <w:rPr>
          <w:rFonts w:ascii="Times New Roman" w:hAnsi="Times New Roman" w:cs="Times New Roman"/>
          <w:sz w:val="20"/>
          <w:szCs w:val="20"/>
        </w:rPr>
      </w:pPr>
    </w:p>
    <w:p w14:paraId="79853522"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Der Sponsor überprüft die eingereichten Rechnungskopien, die Geschenkoptionen und die Formulare. Bei Unstimmigkeiten im Formular, zum Beispiel bei einem nicht erfolgten Kauf eines Fluke-Produkts, ist der Sponsor berechtigt, im eigenen Ermessen zu entscheiden, ob der Kunde das Geschenk erhält. Sollte der Sponsor feststellen, dass der Anspruch des Kunden nicht den Teilnahmebedingungen entspricht oder in anderer Weise unzulässig ist, wird der Kunde darüber informiert.</w:t>
      </w:r>
    </w:p>
    <w:p w14:paraId="52FB393F" w14:textId="77777777" w:rsidR="008E5133" w:rsidRPr="009A10B2" w:rsidRDefault="008E5133" w:rsidP="009A10B2">
      <w:pPr>
        <w:rPr>
          <w:rFonts w:ascii="Times New Roman" w:hAnsi="Times New Roman" w:cs="Times New Roman"/>
          <w:sz w:val="20"/>
          <w:szCs w:val="20"/>
        </w:rPr>
      </w:pPr>
    </w:p>
    <w:p w14:paraId="0AD007AC" w14:textId="753E8A8D" w:rsidR="008E5133" w:rsidRPr="004C73F4"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Innerhalb von 45 Tagen ab dem Ende der Geltendmachung von Ansprüchen versendet der Sponsor oder dessen Beauftragter das Geschenk an die durch den Kunden angegebene Adresse.</w:t>
      </w:r>
    </w:p>
    <w:p w14:paraId="69C30688" w14:textId="77777777" w:rsidR="008E5133" w:rsidRDefault="008E5133">
      <w:pPr>
        <w:pStyle w:val="ListParagraph"/>
        <w:spacing w:after="0" w:line="276" w:lineRule="auto"/>
        <w:ind w:left="0"/>
        <w:rPr>
          <w:rFonts w:ascii="Times New Roman" w:hAnsi="Times New Roman" w:cs="Times New Roman"/>
          <w:sz w:val="20"/>
          <w:szCs w:val="20"/>
        </w:rPr>
      </w:pPr>
    </w:p>
    <w:p w14:paraId="79DE8052"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Bei Nichterhalt des kostenlosen Geschenks informiert der Kunde den Sponsor zum frühestmöglichen Zeitpunkt, jedoch nicht später als bis zum 30. April 2021. Ansprüche aufgrund des Nichterhalts, die nach diesem Datum eingehen, werden ausschließlich im alleinigen Ermessen des Sponsors geregelt.</w:t>
      </w:r>
    </w:p>
    <w:p w14:paraId="67EDBFB9" w14:textId="77777777" w:rsidR="008E5133" w:rsidRDefault="008E5133">
      <w:pPr>
        <w:spacing w:after="0" w:line="276" w:lineRule="auto"/>
        <w:jc w:val="both"/>
        <w:rPr>
          <w:rFonts w:ascii="Times New Roman" w:hAnsi="Times New Roman" w:cs="Times New Roman"/>
          <w:sz w:val="20"/>
          <w:szCs w:val="20"/>
        </w:rPr>
      </w:pPr>
    </w:p>
    <w:p w14:paraId="26E118D1"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Weitere Einschränkungen und Beschränkungen im Zusammenhang mit der Aktion</w:t>
      </w:r>
      <w:r>
        <w:rPr>
          <w:rFonts w:ascii="Times New Roman" w:hAnsi="Times New Roman"/>
          <w:sz w:val="20"/>
          <w:szCs w:val="20"/>
        </w:rPr>
        <w:t>:</w:t>
      </w:r>
    </w:p>
    <w:p w14:paraId="2481C007" w14:textId="77777777" w:rsidR="008E5133" w:rsidRDefault="008E5133">
      <w:pPr>
        <w:pStyle w:val="ListParagraph"/>
        <w:spacing w:after="0" w:line="276" w:lineRule="auto"/>
        <w:ind w:left="0"/>
        <w:jc w:val="both"/>
        <w:rPr>
          <w:rFonts w:ascii="Times New Roman" w:hAnsi="Times New Roman" w:cs="Times New Roman"/>
          <w:sz w:val="20"/>
          <w:szCs w:val="20"/>
        </w:rPr>
      </w:pPr>
    </w:p>
    <w:p w14:paraId="20B08591"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Diese Aktion ist eine eigenständige Aktion und gilt nicht in Verbindung mit anderen Aktionen, Angeboten, Rabatten oder Gutscheinen. Das Geschenk kann nicht mit anderen Dienstleistungen oder Käufen verrechnet oder mit anderen Sonderangeboten, Aktionen oder Verträgen kombiniert werden.</w:t>
      </w:r>
    </w:p>
    <w:p w14:paraId="2F00C7EB"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4C025DB5"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Der Kunde und alle beim Sponsor in Verbindung mit der Aktion eingereichten Materialien unterliegen der durch den Sponsor im alleinigen und uneingeschränkten Ermessen durchgeführten Überprüfung und Rechnungsprüfung. Alle in Verbindung mit der Aktion eingereichten Materialien, die nicht allen Aspekten der vorliegenden Teilnahmebedingungen der Aktion entsprechen, können durch den Sponsor im alleinigen und uneingeschränkten Ermessen zurückgewiesen werden, und der Kunde kann von der Teilnahme an der Aktion ausgeschlossen werden. </w:t>
      </w:r>
    </w:p>
    <w:p w14:paraId="11D1D2B5"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398D1716"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Teilnehmer an dieser Aktion, die Fluke-Produkte für oder im Namen ihres Arbeitgebers erwerben, erklären sich einverstanden, alle im Rahmen dieser Aktion übergebenen Geschenke, die im Zusammenhang mit diesen Käufen stehen, unverzüglich an ihren Arbeitgeber weiterzuleiten und auf eine entsprechende Anforderung einen Nachweis über diese Weitergabe zur Verfügung zu stellen. Die Teilnehmer erklären sich ferner einverstanden, die Richtlinien ihres Arbeitgebers hinsichtlich der Annahme von Geschenken einzuhalten. </w:t>
      </w:r>
    </w:p>
    <w:p w14:paraId="74BB7CB5"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57AC242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Mitarbeiter, (Unter-)Vertriebshändler und deren Bevollmächtigte oder Beauftragte, Direktoren und Führungskräfte des Sponsors, seiner übergeordneten Unternehmen, Tochtergesellschaften, Niederlassungen, Vertriebshändler und Bevollmächtigte sowie unmittelbare Familienangehörige dieses Personenkreises (Eltern, Geschwister, Kinder und Partner) sowie im selben Haushalt lebende Personen (unabhängig davon, ob es sich um Verwandte handelt oder nicht) sind nicht zur Teilnahme an der Aktion berechtigt. Des Weiteren sind Mitarbeiter, Führungskräfte, Direktoren, Bevollmächtigte oder Beauftragte von Vertriebshändlern oder konkurrierenden Messgerätherstellern nicht zur Teilnahme an der Aktion berechtigt. Aufgrund geltender Gesetze gilt die Aktion nicht für folgende Personen: Mitarbeiter einer Regierung oder Behörde oder öffentlichen internationalen Organisation; Personen, die in einer amtlichen Funktion oder im Auftrag einer </w:t>
      </w:r>
      <w:r>
        <w:rPr>
          <w:rFonts w:ascii="Times New Roman" w:hAnsi="Times New Roman"/>
          <w:sz w:val="20"/>
          <w:szCs w:val="20"/>
        </w:rPr>
        <w:lastRenderedPageBreak/>
        <w:t xml:space="preserve">derartigen staatlichen Behörde oder Einrichtung handeln; Mitarbeiter von regierungseigenen Unternehmen oder Unternehmen, die unter Regierungskontrolle stehen; Personen, die eine politische Partei repräsentieren, Parteifunktionäre und Kandidaten für öffentliche Ämter. Von dieser Aktion ausgeschlossen ist außerdem medizinisches Fachpersonal, d. h. (a) Personen (oder Organisationen), die an der Bereitstellung von Gesundheitsdienstleistungen für Patienten beteiligt sind, oder (b) Personen (oder Organisationen), die die Medizinprodukte oder -dienstleistungen des Sponsors für medizinisches Fachpersonal erwerben, mieten, empfehlen, nutzen, ihren Erwerb oder ihre Anmietung organisieren, oder sie verschreiben. Hierzu gehören außerdem die Einkäufer und Praxismanager von Ärzten und das Management innerhalb medizinischer Einkaufsgemeinschaften. </w:t>
      </w:r>
    </w:p>
    <w:p w14:paraId="01F43534"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10A9CC7B"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Haftungsausschluss</w:t>
      </w:r>
      <w:r>
        <w:rPr>
          <w:rFonts w:ascii="Times New Roman" w:hAnsi="Times New Roman"/>
          <w:sz w:val="20"/>
          <w:szCs w:val="20"/>
        </w:rPr>
        <w:t>:</w:t>
      </w:r>
    </w:p>
    <w:p w14:paraId="5D165430"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3CA8AD8C"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Der Sponsor und jede seiner Muttergesellschaften, Tochtergesellschaften sowie deren Direktoren, Führungskräfte, Berater, Vertriebspartner, Bevollmächtigten, Vertreter, Mitarbeiter und Beauftragten (gemeinsam die “</w:t>
      </w:r>
      <w:r>
        <w:rPr>
          <w:rFonts w:ascii="Times New Roman" w:hAnsi="Times New Roman"/>
          <w:sz w:val="20"/>
          <w:szCs w:val="20"/>
          <w:u w:val="single"/>
        </w:rPr>
        <w:t>freigestellten Parteien</w:t>
      </w:r>
      <w:r>
        <w:rPr>
          <w:rFonts w:ascii="Times New Roman" w:hAnsi="Times New Roman"/>
          <w:sz w:val="20"/>
          <w:szCs w:val="20"/>
        </w:rPr>
        <w:t xml:space="preserve">”) haften nicht für: (a) verspätete, verloren gegangene, fehlgeleitete, verzerrte oder beschädigte Nachrichten, Übertragungen oder Rücknahmeanfragen im Zusammenhang mit der Aktion; (b) Störungen oder Ausfälle von Telefonen, elektronischen Geräten, Hardware, Software, Netzwerken, Internet oder sonstigen Computern oder Kommunikationsmitteln im Zusammenhang mit der Aktion; (c) Unterbrechungen des Gewinnspiels, Verletzungen, Verluste oder Schäden, die durch Ereignisse verursacht wurden, auf die der Sponsor keinen Einfluss hat oder die durch unerlaubtes menschliches oder anderweitiges Eingreifen verursacht wurden; oder (d) Druckfehler oder typografische Fehler in Materialien, die die Aktion betreffen. </w:t>
      </w:r>
    </w:p>
    <w:p w14:paraId="2E16B438"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380C9273"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555B11E7"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Haftungsfreistellung und Schadloshaltung</w:t>
      </w:r>
      <w:r>
        <w:rPr>
          <w:rFonts w:ascii="Times New Roman" w:hAnsi="Times New Roman"/>
          <w:sz w:val="20"/>
          <w:szCs w:val="20"/>
        </w:rPr>
        <w:t>:</w:t>
      </w:r>
    </w:p>
    <w:p w14:paraId="21CAB9BD"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794453EF"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Soweit gesetzlich zulässig, erklärt sich der Kunde durch seine Teilnahme an der Aktion einverstanden, alle freigestellten Parteien von jeglicher Form von Haftung, Verpflichtung, Verletzung, Anspruch, Klage, Kosten, Ausgaben, Verlust oder Schaden zu freizustellen und schadlos zu halten, einschließlich jeglicher Steuerpflichten oder entgangener Geschäftsmöglichkeiten, gleichgültig, ob es sich direkte oder indirekte Schäden, Sonder-, Begleit- oder Folgeschäden handelt, die aufgrund der Aktion aufgrund eines Zusammenhangs mit der Aktion und den in diesem Rahmen erfolgenden Angeboten gegen eine dieser freigestellten Parteien verhängt oder von ihr verlangt werden oder ihr entstehen, einschließlich unter anderem von Umständen im Zusammenhang mit Folgendem: (a) technischen Schwierigkeiten oder Anlagenstörungen (unabhängig davon, ob diese der Kontrolle des Sponsors unterliegen); (b) Diebstahl, unbefugtem Zugriff oder Störung durch Dritte; (c) verspäteten, verloren gegangenen, veränderten, beschädigten oder fehlgeleiteten Einlösungsanträgen (unabhängig davon, ob nach Erhalt durch den Sponsor bzw. unter dessen Kontrolle); (d) Schäden aufgrund des Postbetriebs; (e) Änderung des Produktwerts gegenüber dem in den vorliegenden Teilnahmebedingungen; (f) dem Teilnehmer entstandenen Steuerpflichten oder (g) Verwendung oder unsachgemäßer Verwendung der im Rahmen der Aktion angebotenen Produkte.</w:t>
      </w:r>
    </w:p>
    <w:p w14:paraId="4D54F494" w14:textId="77777777" w:rsidR="008E5133" w:rsidRDefault="008E5133">
      <w:pPr>
        <w:pStyle w:val="ListParagraph"/>
        <w:spacing w:after="0" w:line="276" w:lineRule="auto"/>
        <w:ind w:left="0"/>
        <w:jc w:val="both"/>
        <w:rPr>
          <w:rFonts w:ascii="Times New Roman" w:hAnsi="Times New Roman" w:cs="Times New Roman"/>
          <w:sz w:val="20"/>
          <w:szCs w:val="20"/>
        </w:rPr>
      </w:pPr>
    </w:p>
    <w:p w14:paraId="4F37BC3D"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Sonstiges</w:t>
      </w:r>
      <w:r>
        <w:rPr>
          <w:rFonts w:ascii="Times New Roman" w:hAnsi="Times New Roman"/>
          <w:sz w:val="20"/>
          <w:szCs w:val="20"/>
        </w:rPr>
        <w:t>:</w:t>
      </w:r>
    </w:p>
    <w:p w14:paraId="283D4E46"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52F08C4D"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Die Aktion und die Teilnahmebedingungen unterliegen den Gesetzen des Hoheitsgebiets, in dem der Sponsor seinen Sitz hat, und werden nach diesen Gesetzen ausgelegt und interpretiert, ohne dass Konflikte oder die Wahl von Rechtsbestimmungen eines derartigen Gesetzes Anwendung finden, die auf die Auslegung oder Interpretation einer Bestimmung des vorliegenden Dokuments durch die Gesetze einer anderen Gerichtsbarkeit verweisen könnten. Alle Klagen im Zusammenhang mit der Aktion und den vorliegenden Teilnahmebedingungen können nur bei Gerichten in dem Hoheitsgebiet eingereicht werden, in dem der </w:t>
      </w:r>
      <w:r>
        <w:rPr>
          <w:rFonts w:ascii="Times New Roman" w:hAnsi="Times New Roman"/>
          <w:sz w:val="20"/>
          <w:szCs w:val="20"/>
        </w:rPr>
        <w:lastRenderedPageBreak/>
        <w:t xml:space="preserve">Sponsor seinen Sitz hat, wobei sich alle Vertragsparteien ausdrücklich mit der juristischen Zuständigkeit dieser Gerichte einverstanden erklären. Falls Bestimmungen dieser Teilnahmebedingungen in einem Gerichtsverfahren für ungesetzlich oder nicht durchsetzbar befunden werden, treten diese Bestimmungen separat außer Kraft, wobei die übrigen Bestimmungen unter der Voraussetzung rechtswirksam und bindend bleiben, dass die grundlegenden Bestimmungen dieser Teilnahmebedingungen gesetzeskonform und durchsetzbar sind. </w:t>
      </w:r>
    </w:p>
    <w:p w14:paraId="71433AA4" w14:textId="77777777" w:rsidR="008E5133" w:rsidRPr="004C73F4" w:rsidRDefault="008E5133">
      <w:pPr>
        <w:pStyle w:val="ListParagraph"/>
        <w:spacing w:after="0" w:line="276" w:lineRule="auto"/>
        <w:ind w:left="0"/>
        <w:contextualSpacing w:val="0"/>
        <w:jc w:val="both"/>
        <w:rPr>
          <w:rFonts w:ascii="Times New Roman" w:hAnsi="Times New Roman" w:cs="Times New Roman"/>
          <w:sz w:val="20"/>
          <w:szCs w:val="20"/>
        </w:rPr>
      </w:pPr>
    </w:p>
    <w:p w14:paraId="3B2D8929"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Die Kunden sind an diese Teilnahmebedingungen und an die Entscheidungen des Sponsors gebunden, die in jeder Hinsicht endgültig und bindend sind. Soweit gesetzlich zulässig, behält sich der Sponsor das Recht vor, die vorliegenden Teilnahmebedingungen jederzeit nach eigenem uneingeschränkten Ermessen zu ändern und die Aktion oder die Teilnahme eines Kunden an der Aktion auszusetzen oder zu beenden, wenn Computerviren, unbefugtes menschliches Eingreifen oder andere Faktoren, die nicht der Kontrolle des Sponsors unterliegen, die Verwaltung, die Sicherheit oder den Ablauf der Aktion beeinträchtigen, wenn der Sponsor aus anderen Gründen nach eigenem uneingeschränkten Ermessen die Aktion nicht wie geplant veranstalten kann oder wenn andere Gründe vorliegen, die nach eigenem uneingeschränkten Ermessen des Sponsors dazu führen.</w:t>
      </w:r>
    </w:p>
    <w:p w14:paraId="5CF3ACCE"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0B393C8C"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Die vorliegenden Teilnahmebedingungen bilden die gesamte Vereinbarung, die die Aktion betreffen und den Kunden binden. Keine sonstige mündliche oder in anderer Form getroffene Vereinbarung ist hinsichtlich der Aktion bindend, sofern dies nicht schriftlich festgelegt und durch den Sponsor unterzeichnet ist. Bei Widersprüchen oder Abweichungen zwischen Dokumenten, die die Aktion betreffen, und den vorliegenden Teilnahmebedingungen gelten die vorliegenden Teilnahmebedingungen. Im gesamten gesetzlich zulässigen Umfang kann aus dem normalen Geschäftsablauf zwischen dem Kunden und dem Sponsor oder aufgrund der Tatsache, dass der Kunde oder Sponsor seine hierin festgelegten Rechte in einem oder mehreren Fällen nicht durchgesetzt hat, nicht auf einen stillschweigenden Verzicht auf die Durchsetzung von Bestimmungen dieser Teilnahmebedingungen geschlossen werden. </w:t>
      </w:r>
    </w:p>
    <w:p w14:paraId="2DD474F1"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4A97103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Kunden, die den vorliegenden Teilnahmebedingungen zuwiderhandeln oder gegen Gesetze, Regeln oder Bestimmungen in Zusammenhang mit der Teilnahme an der Aktion verstoßen, unerlaubte Änderungen an der Aktion vornehmen oder ein Verhalten zeigen, das gegenüber dem Sponsor oder anderen Teilnehmern (wie von Fall zu Fall im eigenem uneingeschränkten Ermessen des Sponsors entschieden wird) störend oder unfair ist, werden von dieser Aktion und allen anderen Rechten und gesetzlich zustehenden Rechtsmitteln ausgeschlossen. </w:t>
      </w:r>
    </w:p>
    <w:p w14:paraId="20565046"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2A5240AF"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Die Nutzung der dem Sponsor bereitgestellten personenbezogenen Daten des Kunden durch den Sponsor unterliegt der Datenschutzerklärung des Sponsors (verfügbar unter </w:t>
      </w:r>
      <w:hyperlink r:id="rId14" w:history="1">
        <w:r>
          <w:rPr>
            <w:rStyle w:val="Hyperlink"/>
            <w:rFonts w:ascii="Times New Roman" w:hAnsi="Times New Roman"/>
            <w:color w:val="auto"/>
            <w:sz w:val="20"/>
            <w:szCs w:val="20"/>
          </w:rPr>
          <w:t>http://en-us.fluke.com/site/privacy</w:t>
        </w:r>
      </w:hyperlink>
      <w:r>
        <w:rPr>
          <w:rFonts w:ascii="Times New Roman" w:hAnsi="Times New Roman"/>
          <w:sz w:val="20"/>
          <w:szCs w:val="20"/>
        </w:rPr>
        <w:t xml:space="preserve">). Fragen über die vorliegenden Teilnahmebedingungen oder die Reaktion können Sie per E-Mail an </w:t>
      </w:r>
      <w:hyperlink r:id="rId15" w:history="1">
        <w:r>
          <w:rPr>
            <w:rStyle w:val="Hyperlink"/>
            <w:rFonts w:ascii="Times New Roman" w:hAnsi="Times New Roman"/>
            <w:color w:val="auto"/>
            <w:sz w:val="20"/>
            <w:szCs w:val="20"/>
          </w:rPr>
          <w:t>privacypolicy@fluke.com</w:t>
        </w:r>
      </w:hyperlink>
      <w:r>
        <w:rPr>
          <w:rFonts w:ascii="Times New Roman" w:hAnsi="Times New Roman"/>
          <w:sz w:val="20"/>
          <w:szCs w:val="20"/>
        </w:rPr>
        <w:t xml:space="preserve"> oder per Post an die nachstehend angegebene Adresse senden.</w:t>
      </w:r>
    </w:p>
    <w:p w14:paraId="30883658"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74998D5B"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Adresse des Sponsors</w:t>
      </w:r>
      <w:r>
        <w:rPr>
          <w:rFonts w:ascii="Times New Roman" w:hAnsi="Times New Roman"/>
          <w:sz w:val="20"/>
          <w:szCs w:val="20"/>
        </w:rPr>
        <w:t>:</w:t>
      </w:r>
    </w:p>
    <w:p w14:paraId="41D0CF86"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02B61E13"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Fluke Europe B.V., BIC 1, 5657 BX, Niederlande.</w:t>
      </w:r>
    </w:p>
    <w:p w14:paraId="1FAC82F1" w14:textId="77777777" w:rsidR="008E5133" w:rsidRDefault="008E5133">
      <w:pPr>
        <w:pStyle w:val="ListParagraph"/>
        <w:spacing w:after="0" w:line="276" w:lineRule="auto"/>
        <w:ind w:left="0"/>
        <w:jc w:val="both"/>
        <w:rPr>
          <w:rFonts w:ascii="Times New Roman" w:hAnsi="Times New Roman" w:cs="Times New Roman"/>
          <w:sz w:val="20"/>
          <w:szCs w:val="20"/>
        </w:rPr>
      </w:pPr>
    </w:p>
    <w:p w14:paraId="38280855"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Hinweise zu Urheberrechten und Marken</w:t>
      </w:r>
      <w:r>
        <w:rPr>
          <w:rFonts w:ascii="Times New Roman" w:hAnsi="Times New Roman"/>
          <w:sz w:val="20"/>
          <w:szCs w:val="20"/>
        </w:rPr>
        <w:t>:</w:t>
      </w:r>
    </w:p>
    <w:p w14:paraId="72D478DF"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5C2DF49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Die Aktion und alle zugehörigen Materialien unterliegen dem Copyright © 2020 der Fluke Corporation </w:t>
      </w:r>
      <w:bookmarkStart w:id="2" w:name="_Hlk51075229"/>
      <w:r>
        <w:rPr>
          <w:rFonts w:ascii="Times New Roman" w:hAnsi="Times New Roman"/>
          <w:sz w:val="20"/>
          <w:szCs w:val="20"/>
        </w:rPr>
        <w:t>und deren angeschlossenen juristischen Körperschaften</w:t>
      </w:r>
      <w:bookmarkEnd w:id="2"/>
      <w:r>
        <w:rPr>
          <w:rFonts w:ascii="Times New Roman" w:hAnsi="Times New Roman"/>
          <w:sz w:val="20"/>
          <w:szCs w:val="20"/>
        </w:rPr>
        <w:t>. Alle Rechte vorbehalten. FLUKE ist eine eingetragene Marke der Fluke Corporation.</w:t>
      </w:r>
    </w:p>
    <w:sectPr w:rsidR="008E5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286D1" w14:textId="77777777" w:rsidR="00AE2CA6" w:rsidRDefault="00AE2CA6" w:rsidP="00AE2CA6">
      <w:pPr>
        <w:spacing w:after="0" w:line="240" w:lineRule="auto"/>
      </w:pPr>
      <w:r>
        <w:separator/>
      </w:r>
    </w:p>
  </w:endnote>
  <w:endnote w:type="continuationSeparator" w:id="0">
    <w:p w14:paraId="048D6985" w14:textId="77777777" w:rsidR="00AE2CA6" w:rsidRDefault="00AE2CA6" w:rsidP="00AE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CBA1D" w14:textId="77777777" w:rsidR="00AE2CA6" w:rsidRDefault="00AE2CA6" w:rsidP="00AE2CA6">
      <w:pPr>
        <w:spacing w:after="0" w:line="240" w:lineRule="auto"/>
      </w:pPr>
      <w:r>
        <w:separator/>
      </w:r>
    </w:p>
  </w:footnote>
  <w:footnote w:type="continuationSeparator" w:id="0">
    <w:p w14:paraId="627FC39C" w14:textId="77777777" w:rsidR="00AE2CA6" w:rsidRDefault="00AE2CA6" w:rsidP="00AE2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33"/>
    <w:rsid w:val="000154A5"/>
    <w:rsid w:val="00175D8A"/>
    <w:rsid w:val="003534F9"/>
    <w:rsid w:val="00397FA0"/>
    <w:rsid w:val="004C73F4"/>
    <w:rsid w:val="008E5133"/>
    <w:rsid w:val="009A10B2"/>
    <w:rsid w:val="00A23A3B"/>
    <w:rsid w:val="00AE2CA6"/>
    <w:rsid w:val="00B9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3BF4"/>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rsid w:val="00AE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CA6"/>
  </w:style>
  <w:style w:type="paragraph" w:styleId="Footer">
    <w:name w:val="footer"/>
    <w:basedOn w:val="Normal"/>
    <w:link w:val="FooterChar"/>
    <w:uiPriority w:val="99"/>
    <w:unhideWhenUsed/>
    <w:rsid w:val="00AE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2945">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510997993">
      <w:bodyDiv w:val="1"/>
      <w:marLeft w:val="0"/>
      <w:marRight w:val="0"/>
      <w:marTop w:val="0"/>
      <w:marBottom w:val="0"/>
      <w:divBdr>
        <w:top w:val="none" w:sz="0" w:space="0" w:color="auto"/>
        <w:left w:val="none" w:sz="0" w:space="0" w:color="auto"/>
        <w:bottom w:val="none" w:sz="0" w:space="0" w:color="auto"/>
        <w:right w:val="none" w:sz="0" w:space="0" w:color="auto"/>
      </w:divBdr>
    </w:div>
    <w:div w:id="629628954">
      <w:bodyDiv w:val="1"/>
      <w:marLeft w:val="0"/>
      <w:marRight w:val="0"/>
      <w:marTop w:val="0"/>
      <w:marBottom w:val="0"/>
      <w:divBdr>
        <w:top w:val="none" w:sz="0" w:space="0" w:color="auto"/>
        <w:left w:val="none" w:sz="0" w:space="0" w:color="auto"/>
        <w:bottom w:val="none" w:sz="0" w:space="0" w:color="auto"/>
        <w:right w:val="none" w:sz="0" w:space="0" w:color="auto"/>
      </w:divBdr>
    </w:div>
    <w:div w:id="835388523">
      <w:bodyDiv w:val="1"/>
      <w:marLeft w:val="0"/>
      <w:marRight w:val="0"/>
      <w:marTop w:val="0"/>
      <w:marBottom w:val="0"/>
      <w:divBdr>
        <w:top w:val="none" w:sz="0" w:space="0" w:color="auto"/>
        <w:left w:val="none" w:sz="0" w:space="0" w:color="auto"/>
        <w:bottom w:val="none" w:sz="0" w:space="0" w:color="auto"/>
        <w:right w:val="none" w:sz="0" w:space="0" w:color="auto"/>
      </w:divBdr>
    </w:div>
    <w:div w:id="860897809">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49076387">
      <w:bodyDiv w:val="1"/>
      <w:marLeft w:val="0"/>
      <w:marRight w:val="0"/>
      <w:marTop w:val="0"/>
      <w:marBottom w:val="0"/>
      <w:divBdr>
        <w:top w:val="none" w:sz="0" w:space="0" w:color="auto"/>
        <w:left w:val="none" w:sz="0" w:space="0" w:color="auto"/>
        <w:bottom w:val="none" w:sz="0" w:space="0" w:color="auto"/>
        <w:right w:val="none" w:sz="0" w:space="0" w:color="auto"/>
      </w:divBdr>
    </w:div>
    <w:div w:id="1317144404">
      <w:bodyDiv w:val="1"/>
      <w:marLeft w:val="0"/>
      <w:marRight w:val="0"/>
      <w:marTop w:val="0"/>
      <w:marBottom w:val="0"/>
      <w:divBdr>
        <w:top w:val="none" w:sz="0" w:space="0" w:color="auto"/>
        <w:left w:val="none" w:sz="0" w:space="0" w:color="auto"/>
        <w:bottom w:val="none" w:sz="0" w:space="0" w:color="auto"/>
        <w:right w:val="none" w:sz="0" w:space="0" w:color="auto"/>
      </w:divBdr>
    </w:div>
    <w:div w:id="1699356195">
      <w:bodyDiv w:val="1"/>
      <w:marLeft w:val="0"/>
      <w:marRight w:val="0"/>
      <w:marTop w:val="0"/>
      <w:marBottom w:val="0"/>
      <w:divBdr>
        <w:top w:val="none" w:sz="0" w:space="0" w:color="auto"/>
        <w:left w:val="none" w:sz="0" w:space="0" w:color="auto"/>
        <w:bottom w:val="none" w:sz="0" w:space="0" w:color="auto"/>
        <w:right w:val="none" w:sz="0" w:space="0" w:color="auto"/>
      </w:divBdr>
    </w:div>
    <w:div w:id="1729842316">
      <w:bodyDiv w:val="1"/>
      <w:marLeft w:val="0"/>
      <w:marRight w:val="0"/>
      <w:marTop w:val="0"/>
      <w:marBottom w:val="0"/>
      <w:divBdr>
        <w:top w:val="none" w:sz="0" w:space="0" w:color="auto"/>
        <w:left w:val="none" w:sz="0" w:space="0" w:color="auto"/>
        <w:bottom w:val="none" w:sz="0" w:space="0" w:color="auto"/>
        <w:right w:val="none" w:sz="0" w:space="0" w:color="auto"/>
      </w:divBdr>
    </w:div>
    <w:div w:id="1844196490">
      <w:bodyDiv w:val="1"/>
      <w:marLeft w:val="0"/>
      <w:marRight w:val="0"/>
      <w:marTop w:val="0"/>
      <w:marBottom w:val="0"/>
      <w:divBdr>
        <w:top w:val="none" w:sz="0" w:space="0" w:color="auto"/>
        <w:left w:val="none" w:sz="0" w:space="0" w:color="auto"/>
        <w:bottom w:val="none" w:sz="0" w:space="0" w:color="auto"/>
        <w:right w:val="none" w:sz="0" w:space="0" w:color="auto"/>
      </w:divBdr>
    </w:div>
    <w:div w:id="190109408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60860839">
      <w:bodyDiv w:val="1"/>
      <w:marLeft w:val="0"/>
      <w:marRight w:val="0"/>
      <w:marTop w:val="0"/>
      <w:marBottom w:val="0"/>
      <w:divBdr>
        <w:top w:val="none" w:sz="0" w:space="0" w:color="auto"/>
        <w:left w:val="none" w:sz="0" w:space="0" w:color="auto"/>
        <w:bottom w:val="none" w:sz="0" w:space="0" w:color="auto"/>
        <w:right w:val="none" w:sz="0" w:space="0" w:color="auto"/>
      </w:divBdr>
    </w:div>
    <w:div w:id="207107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de/freele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uke.de/freele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uke.de/freelens" TargetMode="External"/><Relationship Id="rId5" Type="http://schemas.openxmlformats.org/officeDocument/2006/relationships/numbering" Target="numbering.xml"/><Relationship Id="rId15" Type="http://schemas.openxmlformats.org/officeDocument/2006/relationships/hyperlink" Target="mailto:privacypolicy@fluk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us.fluke.com/site/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2.xml><?xml version="1.0" encoding="utf-8"?>
<ds:datastoreItem xmlns:ds="http://schemas.openxmlformats.org/officeDocument/2006/customXml" ds:itemID="{4BD85E7F-CAB8-4016-B321-271914F5FEE3}">
  <ds:schemaRefs>
    <ds:schemaRef ds:uri="http://schemas.openxmlformats.org/officeDocument/2006/bibliography"/>
  </ds:schemaRefs>
</ds:datastoreItem>
</file>

<file path=customXml/itemProps3.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2578</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5</cp:revision>
  <cp:lastPrinted>2020-01-06T10:20:00Z</cp:lastPrinted>
  <dcterms:created xsi:type="dcterms:W3CDTF">2020-11-27T11:59:00Z</dcterms:created>
  <dcterms:modified xsi:type="dcterms:W3CDTF">2020-12-11T10:07:00Z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